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6B0E1052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C27B9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sprawy: </w:t>
      </w:r>
      <w:r w:rsidR="00C27B95" w:rsidRPr="00C27B9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PZ.293.667.2026</w:t>
      </w:r>
    </w:p>
    <w:p w14:paraId="6D6791CD" w14:textId="3F57A045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27B95" w:rsidRPr="00C27B9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0773/IZ17GM/01747/01846/26/P</w:t>
      </w:r>
    </w:p>
    <w:p w14:paraId="1F846825" w14:textId="76F3D0CF" w:rsidR="00497439" w:rsidRDefault="00D0366B" w:rsidP="00C363F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F3488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65D0663" w14:textId="5F6A914E" w:rsidR="007819A4" w:rsidRPr="00C27B95" w:rsidRDefault="00203FC2" w:rsidP="00203FC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7B95">
        <w:rPr>
          <w:rFonts w:ascii="Arial" w:hAnsi="Arial" w:cs="Arial"/>
          <w:sz w:val="22"/>
          <w:szCs w:val="22"/>
        </w:rPr>
        <w:t>„Opracowanie dokumentacji projektowej, wykonanie robót budowlanych oraz uzyskanie decyzji niezbędnych dla rozpoczęcia robót dla remontu mostu zlokalizowanego w ciągu linii kolejowej nr 358 Zbąszynek-Gubin w km 67,554”</w:t>
      </w:r>
    </w:p>
    <w:p w14:paraId="6F7BEABF" w14:textId="77777777" w:rsidR="00203FC2" w:rsidRPr="00203FC2" w:rsidRDefault="00203FC2" w:rsidP="00203FC2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83B8871" w14:textId="1EEE4054" w:rsidR="00F34887" w:rsidRDefault="00F34887" w:rsidP="00F3488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34887">
        <w:rPr>
          <w:rFonts w:ascii="Arial" w:hAnsi="Arial" w:cs="Arial"/>
          <w:b/>
          <w:sz w:val="22"/>
          <w:szCs w:val="22"/>
        </w:rPr>
        <w:t xml:space="preserve">Zakład Linii Kolejowych w Zielonej Górze </w:t>
      </w:r>
    </w:p>
    <w:p w14:paraId="487DF8BA" w14:textId="7F339080" w:rsidR="00542A96" w:rsidRPr="00542A96" w:rsidRDefault="00F34887" w:rsidP="00F3488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F34887">
        <w:rPr>
          <w:rFonts w:ascii="Arial" w:hAnsi="Arial" w:cs="Arial"/>
          <w:b/>
          <w:sz w:val="22"/>
          <w:szCs w:val="22"/>
        </w:rPr>
        <w:t xml:space="preserve">ul. Traugutta 10, 66-025 Zielona Góra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F55A9F5" w14:textId="77777777" w:rsidR="007819A4" w:rsidRDefault="00B06956" w:rsidP="00F34887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</w:p>
    <w:p w14:paraId="1C9484B3" w14:textId="688F171C" w:rsidR="00203FC2" w:rsidRPr="00C27B95" w:rsidRDefault="00203FC2" w:rsidP="00203FC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7B95">
        <w:rPr>
          <w:rFonts w:ascii="Arial" w:hAnsi="Arial" w:cs="Arial"/>
          <w:sz w:val="22"/>
          <w:szCs w:val="22"/>
        </w:rPr>
        <w:t>„Opracowanie dokumentacji projektowej, wykonanie robót budowlanych oraz uzyskanie decyzji niezbędnych dla rozpoczęcia robót dla remontu mostu zlokalizowanego w ciągu linii kolejowej nr 358 Zbąszynek-Gubin w km 67,554”</w:t>
      </w:r>
    </w:p>
    <w:p w14:paraId="4EB8073C" w14:textId="013D35C8" w:rsidR="00F341C0" w:rsidRPr="0025402E" w:rsidRDefault="001D63FC" w:rsidP="00F34887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7A6FE4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E36D4" w14:textId="77777777" w:rsidR="004E3825" w:rsidRDefault="004E3825" w:rsidP="00DA091E">
      <w:r>
        <w:separator/>
      </w:r>
    </w:p>
  </w:endnote>
  <w:endnote w:type="continuationSeparator" w:id="0">
    <w:p w14:paraId="5CD79AAF" w14:textId="77777777" w:rsidR="004E3825" w:rsidRDefault="004E382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FC254" w14:textId="77777777" w:rsidR="004E3825" w:rsidRDefault="004E3825" w:rsidP="00DA091E">
      <w:r>
        <w:separator/>
      </w:r>
    </w:p>
  </w:footnote>
  <w:footnote w:type="continuationSeparator" w:id="0">
    <w:p w14:paraId="7A85C155" w14:textId="77777777" w:rsidR="004E3825" w:rsidRDefault="004E3825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47B9FC0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819A4">
      <w:rPr>
        <w:rFonts w:ascii="Arial" w:hAnsi="Arial" w:cs="Arial"/>
        <w:b/>
        <w:i/>
        <w:color w:val="auto"/>
        <w:sz w:val="18"/>
        <w:szCs w:val="16"/>
      </w:rPr>
      <w:t>9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C7E57"/>
    <w:rsid w:val="000D697E"/>
    <w:rsid w:val="000E5F06"/>
    <w:rsid w:val="001144D8"/>
    <w:rsid w:val="00115C63"/>
    <w:rsid w:val="00116360"/>
    <w:rsid w:val="00126A93"/>
    <w:rsid w:val="00132E89"/>
    <w:rsid w:val="00147B37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3FC2"/>
    <w:rsid w:val="002042CD"/>
    <w:rsid w:val="00213605"/>
    <w:rsid w:val="00215681"/>
    <w:rsid w:val="00216BD0"/>
    <w:rsid w:val="002455A2"/>
    <w:rsid w:val="00245E9E"/>
    <w:rsid w:val="0025098A"/>
    <w:rsid w:val="002512D3"/>
    <w:rsid w:val="002524EA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4AF5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97439"/>
    <w:rsid w:val="004E3825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A09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26A1"/>
    <w:rsid w:val="006B542D"/>
    <w:rsid w:val="006C2F1D"/>
    <w:rsid w:val="006D0C81"/>
    <w:rsid w:val="006D1625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819A4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12EC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932FA"/>
    <w:rsid w:val="00BB37B4"/>
    <w:rsid w:val="00BC7E25"/>
    <w:rsid w:val="00BD0B68"/>
    <w:rsid w:val="00BE6804"/>
    <w:rsid w:val="00BF4223"/>
    <w:rsid w:val="00BF6B1E"/>
    <w:rsid w:val="00C22D19"/>
    <w:rsid w:val="00C27B95"/>
    <w:rsid w:val="00C34F85"/>
    <w:rsid w:val="00C363F4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95E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434FC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4887"/>
    <w:rsid w:val="00F37CE9"/>
    <w:rsid w:val="00F41842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497439"/>
    <w:pPr>
      <w:widowControl/>
      <w:suppressAutoHyphens w:val="0"/>
      <w:spacing w:after="480" w:line="360" w:lineRule="auto"/>
      <w:jc w:val="center"/>
    </w:pPr>
    <w:rPr>
      <w:rFonts w:ascii="Arial" w:eastAsia="Calibri" w:hAnsi="Arial" w:cs="Arial"/>
      <w:bCs/>
      <w:caps/>
      <w:color w:val="auto"/>
      <w:sz w:val="16"/>
      <w:szCs w:val="16"/>
    </w:rPr>
  </w:style>
  <w:style w:type="character" w:customStyle="1" w:styleId="TytudokumentuZnak">
    <w:name w:val="Tytuł dokumentu Znak"/>
    <w:link w:val="Tytudokumentu"/>
    <w:rsid w:val="00497439"/>
    <w:rPr>
      <w:rFonts w:ascii="Arial" w:eastAsia="Calibri" w:hAnsi="Arial" w:cs="Arial"/>
      <w:bCs/>
      <w:caps/>
      <w:sz w:val="16"/>
      <w:szCs w:val="16"/>
    </w:rPr>
  </w:style>
  <w:style w:type="paragraph" w:styleId="Zwykytekst">
    <w:name w:val="Plain Text"/>
    <w:basedOn w:val="Normalny"/>
    <w:link w:val="ZwykytekstZnak"/>
    <w:rsid w:val="00497439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439"/>
    <w:rPr>
      <w:rFonts w:ascii="Consolas" w:eastAsia="Lucida Sans Unicode" w:hAnsi="Consolas" w:cs="Tahom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Szymański Dariusz</cp:lastModifiedBy>
  <cp:revision>22</cp:revision>
  <cp:lastPrinted>2019-11-21T08:44:00Z</cp:lastPrinted>
  <dcterms:created xsi:type="dcterms:W3CDTF">2021-01-08T11:58:00Z</dcterms:created>
  <dcterms:modified xsi:type="dcterms:W3CDTF">2026-04-29T10:39:00Z</dcterms:modified>
</cp:coreProperties>
</file>